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D4F" w:rsidRDefault="00EA4D4F" w:rsidP="00EA4D4F">
      <w:pPr>
        <w:spacing w:before="5000"/>
        <w:jc w:val="center"/>
        <w:rPr>
          <w:sz w:val="32"/>
        </w:rPr>
      </w:pPr>
      <w:bookmarkStart w:id="0" w:name="_GoBack"/>
      <w:bookmarkEnd w:id="0"/>
      <w:r w:rsidRPr="00EA4D4F">
        <w:rPr>
          <w:sz w:val="32"/>
        </w:rPr>
        <w:t>Elektronický formulár</w:t>
      </w:r>
    </w:p>
    <w:p w:rsidR="00EA4D4F" w:rsidRDefault="00EA4D4F" w:rsidP="00EA4D4F">
      <w:pPr>
        <w:jc w:val="center"/>
        <w:rPr>
          <w:color w:val="3366FF"/>
          <w:sz w:val="32"/>
        </w:rPr>
      </w:pPr>
      <w:r w:rsidRPr="00EA4D4F">
        <w:rPr>
          <w:color w:val="3366FF"/>
          <w:sz w:val="32"/>
        </w:rPr>
        <w:t>SK460.003 - Rozhodnutie o kontrole</w:t>
      </w:r>
    </w:p>
    <w:p w:rsidR="00EA4D4F" w:rsidRDefault="00EA4D4F" w:rsidP="00EA4D4F">
      <w:pPr>
        <w:jc w:val="center"/>
      </w:pPr>
      <w:r w:rsidRPr="00EA4D4F">
        <w:t>Verzia: 1.0</w:t>
      </w:r>
    </w:p>
    <w:p w:rsidR="00EA4D4F" w:rsidRDefault="00EA4D4F">
      <w:r>
        <w:br w:type="page"/>
      </w:r>
    </w:p>
    <w:p w:rsidR="00EA4D4F" w:rsidRDefault="00EA4D4F" w:rsidP="00EA4D4F">
      <w:pPr>
        <w:rPr>
          <w:b/>
          <w:sz w:val="32"/>
        </w:rPr>
      </w:pPr>
      <w:r w:rsidRPr="00EA4D4F">
        <w:rPr>
          <w:b/>
          <w:sz w:val="32"/>
        </w:rPr>
        <w:lastRenderedPageBreak/>
        <w:t>Obsah</w:t>
      </w:r>
    </w:p>
    <w:p w:rsidR="00EA4D4F" w:rsidRDefault="00EA4D4F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2D5F2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EA4D4F" w:rsidRDefault="00EA4D4F">
      <w:pPr>
        <w:pStyle w:val="TOC1"/>
        <w:tabs>
          <w:tab w:val="right" w:leader="dot" w:pos="9062"/>
        </w:tabs>
        <w:rPr>
          <w:noProof/>
        </w:rPr>
      </w:pPr>
      <w:r w:rsidRPr="002D5F2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EA4D4F" w:rsidRDefault="00EA4D4F">
      <w:pPr>
        <w:pStyle w:val="TOC1"/>
        <w:tabs>
          <w:tab w:val="right" w:leader="dot" w:pos="9062"/>
        </w:tabs>
        <w:rPr>
          <w:noProof/>
        </w:rPr>
      </w:pPr>
      <w:r w:rsidRPr="002D5F2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EA4D4F" w:rsidRDefault="00EA4D4F">
      <w:pPr>
        <w:pStyle w:val="TOC1"/>
        <w:tabs>
          <w:tab w:val="right" w:leader="dot" w:pos="9062"/>
        </w:tabs>
        <w:rPr>
          <w:noProof/>
        </w:rPr>
      </w:pPr>
      <w:r w:rsidRPr="002D5F2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EA4D4F" w:rsidRDefault="00EA4D4F">
      <w:pPr>
        <w:pStyle w:val="TOC1"/>
        <w:tabs>
          <w:tab w:val="right" w:leader="dot" w:pos="9062"/>
        </w:tabs>
        <w:rPr>
          <w:noProof/>
        </w:rPr>
      </w:pPr>
      <w:r w:rsidRPr="002D5F2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_Toc4584111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18</w:t>
      </w:r>
      <w:r>
        <w:rPr>
          <w:noProof/>
        </w:rPr>
        <w:fldChar w:fldCharType="end"/>
      </w:r>
    </w:p>
    <w:p w:rsidR="00EA4D4F" w:rsidRDefault="00EA4D4F" w:rsidP="00EA4D4F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EA4D4F" w:rsidRDefault="00EA4D4F">
      <w:pPr>
        <w:rPr>
          <w:b/>
          <w:sz w:val="32"/>
        </w:rPr>
      </w:pPr>
      <w:r>
        <w:rPr>
          <w:b/>
          <w:sz w:val="32"/>
        </w:rPr>
        <w:br w:type="page"/>
      </w:r>
    </w:p>
    <w:p w:rsidR="00EA4D4F" w:rsidRDefault="00EA4D4F" w:rsidP="00EA4D4F">
      <w:pPr>
        <w:pStyle w:val="Heading1"/>
        <w:spacing w:before="0" w:after="200"/>
        <w:rPr>
          <w:b/>
          <w:color w:val="auto"/>
          <w:sz w:val="26"/>
        </w:rPr>
      </w:pPr>
      <w:bookmarkStart w:id="1" w:name="_Toc4584107"/>
      <w:r w:rsidRPr="00EA4D4F">
        <w:rPr>
          <w:b/>
          <w:color w:val="auto"/>
          <w:sz w:val="26"/>
        </w:rPr>
        <w:lastRenderedPageBreak/>
        <w:t>1. Základné informácie:</w:t>
      </w:r>
      <w:bookmarkEnd w:id="1"/>
      <w:r w:rsidRPr="00EA4D4F">
        <w:rPr>
          <w:b/>
          <w:color w:val="auto"/>
          <w:sz w:val="26"/>
        </w:rPr>
        <w:t xml:space="preserve"> </w:t>
      </w:r>
    </w:p>
    <w:p w:rsidR="00EA4D4F" w:rsidRDefault="00EA4D4F" w:rsidP="00EA4D4F">
      <w:pPr>
        <w:spacing w:before="40"/>
        <w:rPr>
          <w:b/>
        </w:rPr>
      </w:pPr>
      <w:r w:rsidRPr="00EA4D4F">
        <w:rPr>
          <w:b/>
        </w:rPr>
        <w:t xml:space="preserve">Referencovateľný identifikátor: </w:t>
      </w:r>
    </w:p>
    <w:p w:rsidR="00EA4D4F" w:rsidRDefault="00EA4D4F" w:rsidP="00EA4D4F">
      <w:pPr>
        <w:rPr>
          <w:color w:val="3366FF"/>
        </w:rPr>
      </w:pPr>
      <w:hyperlink r:id="rId4" w:history="1">
        <w:r w:rsidRPr="00EA4D4F">
          <w:rPr>
            <w:rStyle w:val="Hyperlink"/>
            <w:color w:val="3366FF"/>
          </w:rPr>
          <w:t>http://data.gov.sk/doc/eform/42499500.cep_frsr_O_MF_OC_0460_v3_0.sk/1.0</w:t>
        </w:r>
      </w:hyperlink>
    </w:p>
    <w:p w:rsidR="00EA4D4F" w:rsidRDefault="00EA4D4F" w:rsidP="00EA4D4F">
      <w:pPr>
        <w:rPr>
          <w:b/>
        </w:rPr>
      </w:pPr>
      <w:r w:rsidRPr="00EA4D4F">
        <w:rPr>
          <w:b/>
        </w:rPr>
        <w:t xml:space="preserve">ÚPVS identifikátor: </w:t>
      </w:r>
    </w:p>
    <w:p w:rsidR="00EA4D4F" w:rsidRDefault="00EA4D4F" w:rsidP="00EA4D4F">
      <w:pPr>
        <w:rPr>
          <w:color w:val="3366FF"/>
        </w:rPr>
      </w:pPr>
      <w:hyperlink r:id="rId5" w:history="1">
        <w:r w:rsidRPr="00EA4D4F">
          <w:rPr>
            <w:rStyle w:val="Hyperlink"/>
            <w:color w:val="3366FF"/>
          </w:rPr>
          <w:t>http://schemas.gov.sk/form/42499500.cep_frsr_O_MF_OC_0460_v3_0.sk/1.0</w:t>
        </w:r>
      </w:hyperlink>
    </w:p>
    <w:p w:rsidR="00EA4D4F" w:rsidRDefault="00EA4D4F" w:rsidP="00EA4D4F">
      <w:r w:rsidRPr="00EA4D4F">
        <w:rPr>
          <w:b/>
        </w:rPr>
        <w:t xml:space="preserve">Jazyk: </w:t>
      </w:r>
      <w:r w:rsidRPr="00EA4D4F">
        <w:t>SK</w:t>
      </w:r>
    </w:p>
    <w:p w:rsidR="00EA4D4F" w:rsidRDefault="00EA4D4F" w:rsidP="00EA4D4F">
      <w:r w:rsidRPr="00EA4D4F">
        <w:rPr>
          <w:b/>
        </w:rPr>
        <w:t xml:space="preserve">Názov: </w:t>
      </w:r>
      <w:r w:rsidRPr="00EA4D4F">
        <w:t>SK460.003 - Rozhodnutie o kontrole</w:t>
      </w:r>
    </w:p>
    <w:p w:rsidR="00EA4D4F" w:rsidRDefault="00EA4D4F" w:rsidP="00EA4D4F">
      <w:r w:rsidRPr="00EA4D4F">
        <w:rPr>
          <w:b/>
        </w:rPr>
        <w:t xml:space="preserve">Poskytovateľ elektronického formulára: </w:t>
      </w:r>
      <w:r w:rsidRPr="00EA4D4F">
        <w:t>Ministerstvo financií Slovenskej republiky</w:t>
      </w:r>
    </w:p>
    <w:p w:rsidR="00EA4D4F" w:rsidRDefault="00EA4D4F" w:rsidP="00EA4D4F">
      <w:r w:rsidRPr="00EA4D4F">
        <w:rPr>
          <w:b/>
        </w:rPr>
        <w:t xml:space="preserve">Root element: </w:t>
      </w:r>
      <w:r w:rsidRPr="00EA4D4F">
        <w:t>SK460_003_Rozhodnutie_o_kontrole</w:t>
      </w:r>
    </w:p>
    <w:p w:rsidR="00EA4D4F" w:rsidRDefault="00EA4D4F">
      <w:r>
        <w:br w:type="page"/>
      </w:r>
    </w:p>
    <w:p w:rsidR="00EA4D4F" w:rsidRDefault="00EA4D4F" w:rsidP="00EA4D4F">
      <w:pPr>
        <w:pStyle w:val="Heading1"/>
        <w:spacing w:before="0" w:after="200"/>
        <w:rPr>
          <w:b/>
          <w:color w:val="auto"/>
        </w:rPr>
      </w:pPr>
      <w:bookmarkStart w:id="2" w:name="_Toc4584108"/>
      <w:r w:rsidRPr="00EA4D4F">
        <w:rPr>
          <w:b/>
          <w:color w:val="auto"/>
        </w:rPr>
        <w:lastRenderedPageBreak/>
        <w:t>2. Popis pravidiel k vyplňovaniu elektronického formulára</w:t>
      </w:r>
      <w:bookmarkEnd w:id="2"/>
    </w:p>
    <w:p w:rsidR="00EA4D4F" w:rsidRDefault="00EA4D4F" w:rsidP="00EA4D4F">
      <w:r w:rsidRPr="00EA4D4F">
        <w:t>- Zobrazenie návodu pre správne vyplnenie poľa je možné vyvolať stlačením alebo prejdenie kurzorom myši ponad ikonu „i“, ktorá sa nachádza v blízkosti poľa.</w:t>
      </w:r>
    </w:p>
    <w:p w:rsidR="00EA4D4F" w:rsidRDefault="00EA4D4F" w:rsidP="00EA4D4F">
      <w:r w:rsidRPr="00EA4D4F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EA4D4F" w:rsidRDefault="00EA4D4F" w:rsidP="00EA4D4F">
      <w:r w:rsidRPr="00EA4D4F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EA4D4F" w:rsidRDefault="00EA4D4F" w:rsidP="00EA4D4F">
      <w:r w:rsidRPr="00EA4D4F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EA4D4F" w:rsidRDefault="00EA4D4F">
      <w:r>
        <w:br w:type="page"/>
      </w:r>
    </w:p>
    <w:p w:rsidR="00EA4D4F" w:rsidRDefault="00EA4D4F" w:rsidP="00EA4D4F">
      <w:pPr>
        <w:pStyle w:val="Heading1"/>
        <w:spacing w:before="0" w:after="200"/>
        <w:rPr>
          <w:b/>
          <w:color w:val="auto"/>
          <w:sz w:val="30"/>
        </w:rPr>
      </w:pPr>
      <w:bookmarkStart w:id="3" w:name="_Toc4584109"/>
      <w:r w:rsidRPr="00EA4D4F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EA4D4F" w:rsidRDefault="00EA4D4F" w:rsidP="00EA4D4F">
      <w:pPr>
        <w:rPr>
          <w:color w:val="000000"/>
          <w:sz w:val="20"/>
        </w:rPr>
      </w:pPr>
      <w:hyperlink r:id="rId6" w:history="1">
        <w:r w:rsidRPr="00EA4D4F">
          <w:rPr>
            <w:rStyle w:val="Hyperlink"/>
            <w:sz w:val="20"/>
          </w:rPr>
          <w:t>1.1.1.SK460.003 - Rozhodnutie o kontrole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7" w:history="1">
        <w:r w:rsidRPr="00EA4D4F">
          <w:rPr>
            <w:rStyle w:val="Hyperlink"/>
            <w:sz w:val="20"/>
          </w:rPr>
          <w:t>2.2.1.Nazov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8" w:history="1">
        <w:r w:rsidRPr="00EA4D4F">
          <w:rPr>
            <w:rStyle w:val="Hyperlink"/>
            <w:sz w:val="20"/>
          </w:rPr>
          <w:t>2.3.1.Rozhodnutie o kontrole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9" w:history="1">
        <w:r w:rsidRPr="00EA4D4F">
          <w:rPr>
            <w:rStyle w:val="Hyperlink"/>
            <w:sz w:val="20"/>
          </w:rPr>
          <w:t>3.4.1.Colný úrad dovozu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0" w:history="1">
        <w:r w:rsidRPr="00EA4D4F">
          <w:rPr>
            <w:rStyle w:val="Hyperlink"/>
            <w:sz w:val="20"/>
          </w:rPr>
          <w:t>3.4.2.Kód colného úradu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1" w:history="1">
        <w:r w:rsidRPr="00EA4D4F">
          <w:rPr>
            <w:rStyle w:val="Hyperlink"/>
            <w:sz w:val="20"/>
          </w:rPr>
          <w:t>3.5.1.Colný úrad, ktorému je tovar predložený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12" w:history="1">
        <w:r w:rsidRPr="00EA4D4F">
          <w:rPr>
            <w:rStyle w:val="Hyperlink"/>
            <w:sz w:val="20"/>
          </w:rPr>
          <w:t>4.6.1.Colný úrad, ktorému je tovar predložený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13" w:history="1">
        <w:r w:rsidRPr="00EA4D4F">
          <w:rPr>
            <w:rStyle w:val="Hyperlink"/>
            <w:sz w:val="20"/>
          </w:rPr>
          <w:t>4.6.2.Kód colného úradu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4" w:history="1">
        <w:r w:rsidRPr="00EA4D4F">
          <w:rPr>
            <w:rStyle w:val="Hyperlink"/>
            <w:sz w:val="20"/>
          </w:rPr>
          <w:t>3.7.1.Deklarant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5" w:history="1">
        <w:r w:rsidRPr="00EA4D4F">
          <w:rPr>
            <w:rStyle w:val="Hyperlink"/>
            <w:sz w:val="20"/>
          </w:rPr>
          <w:t>3.7.2.Identifikátor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6" w:history="1">
        <w:r w:rsidRPr="00EA4D4F">
          <w:rPr>
            <w:rStyle w:val="Hyperlink"/>
            <w:sz w:val="20"/>
          </w:rPr>
          <w:t>3.7.3.Identifikátor daňového zástupcu deklaranta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7" w:history="1">
        <w:r w:rsidRPr="00EA4D4F">
          <w:rPr>
            <w:rStyle w:val="Hyperlink"/>
            <w:sz w:val="20"/>
          </w:rPr>
          <w:t>3.7.4.Názov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8" w:history="1">
        <w:r w:rsidRPr="00EA4D4F">
          <w:rPr>
            <w:rStyle w:val="Hyperlink"/>
            <w:sz w:val="20"/>
          </w:rPr>
          <w:t>3.7.5.Názov prevádzkarne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19" w:history="1">
        <w:r w:rsidRPr="00EA4D4F">
          <w:rPr>
            <w:rStyle w:val="Hyperlink"/>
            <w:sz w:val="20"/>
          </w:rPr>
          <w:t>3.7.6.Ulica a číslo domu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20" w:history="1">
        <w:r w:rsidRPr="00EA4D4F">
          <w:rPr>
            <w:rStyle w:val="Hyperlink"/>
            <w:sz w:val="20"/>
          </w:rPr>
          <w:t>3.7.7.PSČ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21" w:history="1">
        <w:r w:rsidRPr="00EA4D4F">
          <w:rPr>
            <w:rStyle w:val="Hyperlink"/>
            <w:sz w:val="20"/>
          </w:rPr>
          <w:t>3.7.8.Mesto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22" w:history="1">
        <w:r w:rsidRPr="00EA4D4F">
          <w:rPr>
            <w:rStyle w:val="Hyperlink"/>
            <w:sz w:val="20"/>
          </w:rPr>
          <w:t>3.7.9.ISO kód krajiny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</w:t>
      </w:r>
      <w:hyperlink r:id="rId23" w:history="1">
        <w:r w:rsidRPr="00EA4D4F">
          <w:rPr>
            <w:rStyle w:val="Hyperlink"/>
            <w:sz w:val="20"/>
          </w:rPr>
          <w:t>3.8.1.Zástupca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24" w:history="1">
        <w:r w:rsidRPr="00EA4D4F">
          <w:rPr>
            <w:rStyle w:val="Hyperlink"/>
            <w:sz w:val="20"/>
          </w:rPr>
          <w:t>4.9.1.Zástupca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25" w:history="1">
        <w:r w:rsidRPr="00EA4D4F">
          <w:rPr>
            <w:rStyle w:val="Hyperlink"/>
            <w:sz w:val="20"/>
          </w:rPr>
          <w:t>4.9.2.Identifikátor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26" w:history="1">
        <w:r w:rsidRPr="00EA4D4F">
          <w:rPr>
            <w:rStyle w:val="Hyperlink"/>
            <w:sz w:val="20"/>
          </w:rPr>
          <w:t>4.9.3.Názov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27" w:history="1">
        <w:r w:rsidRPr="00EA4D4F">
          <w:rPr>
            <w:rStyle w:val="Hyperlink"/>
            <w:sz w:val="20"/>
          </w:rPr>
          <w:t>4.9.4.Názov prevádzkarne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28" w:history="1">
        <w:r w:rsidRPr="00EA4D4F">
          <w:rPr>
            <w:rStyle w:val="Hyperlink"/>
            <w:sz w:val="20"/>
          </w:rPr>
          <w:t>4.9.5.Ulica a číslo domu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29" w:history="1">
        <w:r w:rsidRPr="00EA4D4F">
          <w:rPr>
            <w:rStyle w:val="Hyperlink"/>
            <w:sz w:val="20"/>
          </w:rPr>
          <w:t>4.9.6.PSČ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30" w:history="1">
        <w:r w:rsidRPr="00EA4D4F">
          <w:rPr>
            <w:rStyle w:val="Hyperlink"/>
            <w:sz w:val="20"/>
          </w:rPr>
          <w:t>4.9.7.Mesto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          </w:t>
      </w:r>
      <w:hyperlink r:id="rId31" w:history="1">
        <w:r w:rsidRPr="00EA4D4F">
          <w:rPr>
            <w:rStyle w:val="Hyperlink"/>
            <w:sz w:val="20"/>
          </w:rPr>
          <w:t>4.9.8.ISO kód krajiny sídla subjektu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32" w:history="1">
        <w:r w:rsidRPr="00EA4D4F">
          <w:rPr>
            <w:rStyle w:val="Hyperlink"/>
            <w:sz w:val="20"/>
          </w:rPr>
          <w:t>2.9.2.LRN (Local Reference Number)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33" w:history="1">
        <w:r w:rsidRPr="00EA4D4F">
          <w:rPr>
            <w:rStyle w:val="Hyperlink"/>
            <w:sz w:val="20"/>
          </w:rPr>
          <w:t>2.9.3.MRN (Movement Reference Number)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34" w:history="1">
        <w:r w:rsidRPr="00EA4D4F">
          <w:rPr>
            <w:rStyle w:val="Hyperlink"/>
            <w:sz w:val="20"/>
          </w:rPr>
          <w:t>2.9.4.Evidenčné číslo CV (bez verzie)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35" w:history="1">
        <w:r w:rsidRPr="00EA4D4F">
          <w:rPr>
            <w:rStyle w:val="Hyperlink"/>
            <w:sz w:val="20"/>
          </w:rPr>
          <w:t>2.9.5.Dátum a čas rozhodnutia o začiatku kontroly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36" w:history="1">
        <w:r w:rsidRPr="00EA4D4F">
          <w:rPr>
            <w:rStyle w:val="Hyperlink"/>
            <w:sz w:val="20"/>
          </w:rPr>
          <w:t>2.9.6.Typ kontroly</w:t>
        </w:r>
      </w:hyperlink>
    </w:p>
    <w:p w:rsidR="00EA4D4F" w:rsidRDefault="00EA4D4F" w:rsidP="00EA4D4F">
      <w:pPr>
        <w:rPr>
          <w:color w:val="000000"/>
          <w:sz w:val="20"/>
        </w:rPr>
      </w:pPr>
      <w:r w:rsidRPr="00EA4D4F">
        <w:rPr>
          <w:color w:val="000000"/>
          <w:sz w:val="20"/>
        </w:rPr>
        <w:t xml:space="preserve">     </w:t>
      </w:r>
      <w:hyperlink r:id="rId37" w:history="1">
        <w:r w:rsidRPr="00EA4D4F">
          <w:rPr>
            <w:rStyle w:val="Hyperlink"/>
            <w:sz w:val="20"/>
          </w:rPr>
          <w:t>2.9.7.Miesto kontroly</w:t>
        </w:r>
      </w:hyperlink>
    </w:p>
    <w:p w:rsidR="00EA4D4F" w:rsidRDefault="00EA4D4F">
      <w:pPr>
        <w:rPr>
          <w:color w:val="000000"/>
          <w:sz w:val="20"/>
        </w:rPr>
      </w:pPr>
      <w:r>
        <w:rPr>
          <w:color w:val="000000"/>
          <w:sz w:val="20"/>
        </w:rPr>
        <w:lastRenderedPageBreak/>
        <w:br w:type="page"/>
      </w:r>
    </w:p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lastRenderedPageBreak/>
        <w:t>Sekcia: 1.1.1.SK460.003 - Rozhodnutie o kontrole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SK460.003 - Rozhodnutie o kontrole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2.2.1.Nazov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Nazov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2.3.1.Rozhodnutie o kontrole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Rozhodnutie o kontrole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a čas rozhodnutia o začiatku kontroly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a čas rozhodnutia o začiatku kontroly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2.9.6.Typ kontroly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kontroly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2.9.7.Miesto kontroly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kontroly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lastRenderedPageBreak/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spacing w:before="500"/>
        <w:rPr>
          <w:b/>
          <w:color w:val="000000"/>
          <w:sz w:val="26"/>
        </w:rPr>
      </w:pPr>
      <w:r w:rsidRPr="00EA4D4F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4.9.3.Názov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4.9.4.Názov prevádzkarne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4.9.6.PSČ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4.9.7.Mesto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color w:val="000000"/>
                <w:sz w:val="26"/>
              </w:rPr>
            </w:pPr>
          </w:p>
        </w:tc>
      </w:tr>
    </w:tbl>
    <w:p w:rsidR="00EA4D4F" w:rsidRDefault="00EA4D4F" w:rsidP="00EA4D4F">
      <w:pPr>
        <w:rPr>
          <w:color w:val="000000"/>
          <w:sz w:val="26"/>
        </w:rPr>
      </w:pPr>
    </w:p>
    <w:p w:rsidR="00EA4D4F" w:rsidRDefault="00EA4D4F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EA4D4F" w:rsidRDefault="00EA4D4F" w:rsidP="00EA4D4F">
      <w:pPr>
        <w:pStyle w:val="Heading1"/>
        <w:spacing w:before="0" w:after="200"/>
        <w:rPr>
          <w:b/>
          <w:color w:val="auto"/>
        </w:rPr>
      </w:pPr>
      <w:bookmarkStart w:id="4" w:name="_Toc4584110"/>
      <w:r w:rsidRPr="00EA4D4F">
        <w:rPr>
          <w:b/>
          <w:color w:val="auto"/>
        </w:rPr>
        <w:lastRenderedPageBreak/>
        <w:t>4. Pravidlá</w:t>
      </w:r>
      <w:bookmarkEnd w:id="4"/>
    </w:p>
    <w:p w:rsidR="00EA4D4F" w:rsidRDefault="00EA4D4F" w:rsidP="00EA4D4F">
      <w:pPr>
        <w:spacing w:before="500"/>
        <w:rPr>
          <w:sz w:val="26"/>
        </w:rPr>
      </w:pPr>
      <w:r w:rsidRPr="00EA4D4F">
        <w:rPr>
          <w:b/>
          <w:sz w:val="26"/>
        </w:rPr>
        <w:t xml:space="preserve">Podmienené pravidlo: </w:t>
      </w:r>
      <w:r w:rsidRPr="00EA4D4F">
        <w:rPr>
          <w:sz w:val="26"/>
        </w:rPr>
        <w:t>datumacas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EA4D4F" w:rsidRDefault="00EA4D4F" w:rsidP="00EA4D4F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EA4D4F" w:rsidRDefault="00EA4D4F" w:rsidP="00EA4D4F">
            <w:pPr>
              <w:rPr>
                <w:sz w:val="26"/>
              </w:rPr>
            </w:pPr>
            <w:r>
              <w:rPr>
                <w:sz w:val="26"/>
              </w:rPr>
              <w:t>datumacas</w:t>
            </w:r>
          </w:p>
        </w:tc>
      </w:tr>
      <w:tr w:rsidR="00EA4D4F" w:rsidTr="00EA4D4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EA4D4F" w:rsidRDefault="00EA4D4F" w:rsidP="00EA4D4F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EA4D4F" w:rsidRDefault="00EA4D4F" w:rsidP="00EA4D4F">
            <w:pPr>
              <w:rPr>
                <w:sz w:val="26"/>
              </w:rPr>
            </w:pPr>
          </w:p>
        </w:tc>
      </w:tr>
    </w:tbl>
    <w:p w:rsidR="00EA4D4F" w:rsidRDefault="00EA4D4F" w:rsidP="00EA4D4F">
      <w:pPr>
        <w:rPr>
          <w:sz w:val="26"/>
        </w:rPr>
      </w:pPr>
    </w:p>
    <w:p w:rsidR="00EA4D4F" w:rsidRDefault="00EA4D4F">
      <w:pPr>
        <w:rPr>
          <w:sz w:val="26"/>
        </w:rPr>
      </w:pPr>
      <w:r>
        <w:rPr>
          <w:sz w:val="26"/>
        </w:rPr>
        <w:br w:type="page"/>
      </w:r>
    </w:p>
    <w:p w:rsidR="00EA4D4F" w:rsidRDefault="00EA4D4F" w:rsidP="00EA4D4F">
      <w:pPr>
        <w:pStyle w:val="Heading1"/>
        <w:spacing w:before="0" w:after="200"/>
        <w:rPr>
          <w:b/>
          <w:color w:val="auto"/>
        </w:rPr>
      </w:pPr>
      <w:bookmarkStart w:id="5" w:name="_Toc4584111"/>
      <w:r w:rsidRPr="00EA4D4F">
        <w:rPr>
          <w:b/>
          <w:color w:val="auto"/>
        </w:rPr>
        <w:lastRenderedPageBreak/>
        <w:t>5. Technologické štandardy</w:t>
      </w:r>
      <w:bookmarkEnd w:id="5"/>
    </w:p>
    <w:p w:rsidR="00EA4D4F" w:rsidRDefault="00EA4D4F" w:rsidP="00EA4D4F">
      <w:r w:rsidRPr="00EA4D4F">
        <w:rPr>
          <w:b/>
        </w:rPr>
        <w:t xml:space="preserve">Názov: </w:t>
      </w:r>
      <w:r w:rsidRPr="00EA4D4F">
        <w:t>Apache FOP</w:t>
      </w:r>
    </w:p>
    <w:p w:rsidR="00EA4D4F" w:rsidRDefault="00EA4D4F" w:rsidP="00EA4D4F">
      <w:r w:rsidRPr="00EA4D4F">
        <w:rPr>
          <w:b/>
        </w:rPr>
        <w:t xml:space="preserve">Výrobca: </w:t>
      </w:r>
      <w:r w:rsidRPr="00EA4D4F">
        <w:t>Apache Software Foundation</w:t>
      </w:r>
    </w:p>
    <w:p w:rsidR="00EA4D4F" w:rsidRDefault="00EA4D4F" w:rsidP="00EA4D4F">
      <w:pPr>
        <w:rPr>
          <w:color w:val="3366FF"/>
        </w:rPr>
      </w:pPr>
      <w:r w:rsidRPr="00EA4D4F">
        <w:rPr>
          <w:b/>
        </w:rPr>
        <w:t xml:space="preserve">URL: </w:t>
      </w:r>
      <w:hyperlink r:id="rId38" w:history="1">
        <w:r w:rsidRPr="00EA4D4F">
          <w:rPr>
            <w:rStyle w:val="Hyperlink"/>
          </w:rPr>
          <w:t>https://xmlgraphics.apache.org/fop/</w:t>
        </w:r>
      </w:hyperlink>
    </w:p>
    <w:p w:rsidR="00EA4D4F" w:rsidRDefault="00EA4D4F" w:rsidP="00EA4D4F">
      <w:r w:rsidRPr="00EA4D4F">
        <w:rPr>
          <w:b/>
        </w:rPr>
        <w:t xml:space="preserve">Verzia softvéru: </w:t>
      </w:r>
      <w:r w:rsidRPr="00EA4D4F">
        <w:t>1.1</w:t>
      </w:r>
    </w:p>
    <w:p w:rsidR="00EA4D4F" w:rsidRPr="00EA4D4F" w:rsidRDefault="00EA4D4F" w:rsidP="00EA4D4F"/>
    <w:sectPr w:rsidR="00EA4D4F" w:rsidRPr="00EA4D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D4F"/>
    <w:rsid w:val="003E5F20"/>
    <w:rsid w:val="00833BAD"/>
    <w:rsid w:val="00EA4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887359-2CCC-45A0-B047-F80AF80F8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4D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A4D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EA4D4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A4D4F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fontTable" Target="fontTable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#Sekcia: 2.2.1.Na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1.xml"/><Relationship Id="rId1" Type="http://schemas.openxmlformats.org/officeDocument/2006/relationships/styles" Target="styles.xml"/><Relationship Id="rId6" Type="http://schemas.openxmlformats.org/officeDocument/2006/relationships/hyperlink" Target="#Sekcia: 1.1.1.SK460.003 - Rozhodnutie o kontrole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hyperlink" Target="#Pole: 2.9.7.Miesto kontroly" TargetMode="External"/><Relationship Id="rId40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460_v3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#Pole: 2.9.6.Typ kontroly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60_v3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a &#269;as rozhodnutia o za&#269;iatku kontroly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#Sekcia: 2.3.1.Rozhodnutie o kontrol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hyperlink" Target="https://xmlgraphics.apache.org/fop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form.2075.help.sk.docx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Content\form.2075.help.sk.docx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23D9789B-44C3-4B41-8C81-3322A80CF2F4}"/>
</file>

<file path=customXml/itemProps2.xml><?xml version="1.0" encoding="utf-8"?>
<ds:datastoreItem xmlns:ds="http://schemas.openxmlformats.org/officeDocument/2006/customXml" ds:itemID="{792E4D81-FC33-4F6C-ACD2-55495D06A29D}"/>
</file>

<file path=customXml/itemProps3.xml><?xml version="1.0" encoding="utf-8"?>
<ds:datastoreItem xmlns:ds="http://schemas.openxmlformats.org/officeDocument/2006/customXml" ds:itemID="{3A2E56F4-DCDE-4D25-BD0C-590D6D1851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1622</Words>
  <Characters>9252</Characters>
  <Application>Microsoft Office Word</Application>
  <DocSecurity>0</DocSecurity>
  <Lines>77</Lines>
  <Paragraphs>21</Paragraphs>
  <ScaleCrop>false</ScaleCrop>
  <Company/>
  <LinksUpToDate>false</LinksUpToDate>
  <CharactersWithSpaces>10853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2019-03-27T12:01:00Z</dcterms:created>
  <dcterms:modified xsi:type="dcterms:W3CDTF">2019-03-27T12:01:00Z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